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971C" w14:textId="77777777" w:rsidR="00495681" w:rsidRPr="00200B65" w:rsidRDefault="00495681" w:rsidP="00886A7A">
      <w:pPr>
        <w:pStyle w:val="Heading3"/>
        <w:jc w:val="center"/>
        <w:rPr>
          <w:rFonts w:ascii="Times New Roman" w:hAnsi="Times New Roman" w:cs="Times New Roman"/>
          <w:color w:val="000000" w:themeColor="text1"/>
        </w:rPr>
      </w:pPr>
      <w:r w:rsidRPr="00200B65">
        <w:rPr>
          <w:rFonts w:ascii="Times New Roman" w:hAnsi="Times New Roman" w:cs="Times New Roman"/>
          <w:color w:val="000000" w:themeColor="text1"/>
        </w:rPr>
        <w:t>Pauta de Informe Comités Regionales</w:t>
      </w:r>
    </w:p>
    <w:p w14:paraId="298ACC6A" w14:textId="77777777" w:rsidR="00495681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E7C28B" w14:textId="5323AD29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continuación, se detalla la pauta de informe que deberán entregar los Comités Regionales de acuerdo a los resultados obtenidos en los diálogos ciudadanos y los formularios entregados por los moderadores en cada grupo de trabajo.</w:t>
      </w:r>
    </w:p>
    <w:p w14:paraId="4E19E99B" w14:textId="77777777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B6CD2C" w14:textId="4DBCAEB0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idea es recoger fielmente el diagnóstico y las propuestas de la ciudadanía, considerando el aporte valioso del Comité Regional en la elaboración de este informe.</w:t>
      </w:r>
    </w:p>
    <w:p w14:paraId="5A86794B" w14:textId="77777777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E8068A" w14:textId="04E7AA64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pretende que sea un informe breve, conciso y a la vez preciso en sistematizar la información como resultado de los diálogos.</w:t>
      </w:r>
    </w:p>
    <w:p w14:paraId="409ED39A" w14:textId="77777777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E56E24" w14:textId="3C73B812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estructura del informe es la siguiente:</w:t>
      </w:r>
    </w:p>
    <w:p w14:paraId="1C59088C" w14:textId="77777777" w:rsid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71557A" w14:textId="3148C0B2" w:rsidR="007D2E26" w:rsidRPr="007D2E26" w:rsidRDefault="007D2E26" w:rsidP="007D2E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D2E26">
        <w:rPr>
          <w:rFonts w:ascii="Times New Roman" w:hAnsi="Times New Roman" w:cs="Times New Roman"/>
          <w:color w:val="000000" w:themeColor="text1"/>
        </w:rPr>
        <w:t>Composición de Comité Regional: Identificación de los miembros del Comité Regional</w:t>
      </w:r>
      <w:r w:rsidR="00A638E7">
        <w:rPr>
          <w:rFonts w:ascii="Times New Roman" w:hAnsi="Times New Roman" w:cs="Times New Roman"/>
          <w:color w:val="000000" w:themeColor="text1"/>
        </w:rPr>
        <w:t xml:space="preserve">, ya sea como autoridades regionales, miembros de asociaciones gremiales o ciudadanas, juntas de vecinos, </w:t>
      </w:r>
      <w:bookmarkStart w:id="0" w:name="_GoBack"/>
      <w:bookmarkEnd w:id="0"/>
      <w:r w:rsidR="00A638E7">
        <w:rPr>
          <w:rFonts w:ascii="Times New Roman" w:hAnsi="Times New Roman" w:cs="Times New Roman"/>
          <w:color w:val="000000" w:themeColor="text1"/>
        </w:rPr>
        <w:t>académicos, etc.</w:t>
      </w:r>
    </w:p>
    <w:p w14:paraId="4CD0BDAC" w14:textId="77777777" w:rsidR="00495681" w:rsidRPr="008447F2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03DEAE" w14:textId="38D769D9" w:rsidR="00200B65" w:rsidRPr="007D2E26" w:rsidRDefault="007D2E26" w:rsidP="007D2E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Listado de d</w:t>
      </w:r>
      <w:r w:rsidR="00495681" w:rsidRPr="00495681">
        <w:rPr>
          <w:rFonts w:ascii="Times New Roman" w:hAnsi="Times New Roman" w:cs="Times New Roman"/>
          <w:color w:val="000000" w:themeColor="text1"/>
        </w:rPr>
        <w:t xml:space="preserve">iagnóstico de problemas a nivel local, </w:t>
      </w:r>
      <w:r>
        <w:rPr>
          <w:rFonts w:ascii="Times New Roman" w:hAnsi="Times New Roman" w:cs="Times New Roman"/>
          <w:color w:val="000000" w:themeColor="text1"/>
        </w:rPr>
        <w:t xml:space="preserve">argumentando </w:t>
      </w:r>
      <w:r w:rsidR="00495681" w:rsidRPr="00495681">
        <w:rPr>
          <w:rFonts w:ascii="Times New Roman" w:hAnsi="Times New Roman" w:cs="Times New Roman"/>
          <w:color w:val="000000" w:themeColor="text1"/>
        </w:rPr>
        <w:t>sus causas y externalidades.</w:t>
      </w:r>
    </w:p>
    <w:p w14:paraId="6682753A" w14:textId="77777777" w:rsidR="00495681" w:rsidRPr="00495681" w:rsidRDefault="00495681" w:rsidP="00886A7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35D81EDE" w14:textId="77777777" w:rsidR="00495681" w:rsidRDefault="00495681" w:rsidP="007D2E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Propuesta</w:t>
      </w:r>
      <w:r w:rsidRPr="008447F2">
        <w:rPr>
          <w:rFonts w:ascii="Times New Roman" w:hAnsi="Times New Roman" w:cs="Times New Roman"/>
          <w:color w:val="000000" w:themeColor="text1"/>
        </w:rPr>
        <w:t xml:space="preserve"> de medidas a nivel local. </w:t>
      </w:r>
      <w:r>
        <w:rPr>
          <w:rFonts w:ascii="Times New Roman" w:hAnsi="Times New Roman" w:cs="Times New Roman"/>
          <w:color w:val="000000" w:themeColor="text1"/>
        </w:rPr>
        <w:t>Estas propuestas deben agruparse en cuatro categorías:</w:t>
      </w:r>
    </w:p>
    <w:p w14:paraId="3B048864" w14:textId="77777777" w:rsidR="007D2E26" w:rsidRPr="007D2E26" w:rsidRDefault="007D2E26" w:rsidP="007D2E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24FA99" w14:textId="77777777" w:rsidR="00495681" w:rsidRDefault="00495681" w:rsidP="00886A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681">
        <w:rPr>
          <w:rFonts w:ascii="Times New Roman" w:hAnsi="Times New Roman" w:cs="Times New Roman"/>
          <w:color w:val="000000" w:themeColor="text1"/>
        </w:rPr>
        <w:t>Planificación Urbana e Infraestructura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AE9228" w14:textId="77777777" w:rsidR="00495681" w:rsidRDefault="00200B65" w:rsidP="00886A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Gestión de Tránsito.</w:t>
      </w:r>
    </w:p>
    <w:p w14:paraId="2C29C274" w14:textId="77777777" w:rsidR="00495681" w:rsidRDefault="00495681" w:rsidP="00886A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681">
        <w:rPr>
          <w:rFonts w:ascii="Times New Roman" w:hAnsi="Times New Roman" w:cs="Times New Roman"/>
          <w:color w:val="000000" w:themeColor="text1"/>
        </w:rPr>
        <w:t>Normativa</w:t>
      </w:r>
      <w:r w:rsidR="00200B65">
        <w:rPr>
          <w:rFonts w:ascii="Times New Roman" w:hAnsi="Times New Roman" w:cs="Times New Roman"/>
          <w:color w:val="000000" w:themeColor="text1"/>
        </w:rPr>
        <w:t>.</w:t>
      </w:r>
    </w:p>
    <w:p w14:paraId="2D8C370B" w14:textId="256924FC" w:rsidR="00200B65" w:rsidRPr="007D2E26" w:rsidRDefault="00495681" w:rsidP="00886A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681">
        <w:rPr>
          <w:rFonts w:ascii="Times New Roman" w:hAnsi="Times New Roman" w:cs="Times New Roman"/>
          <w:color w:val="000000" w:themeColor="text1"/>
        </w:rPr>
        <w:t>Educación</w:t>
      </w:r>
      <w:r>
        <w:rPr>
          <w:rFonts w:ascii="Times New Roman" w:hAnsi="Times New Roman" w:cs="Times New Roman"/>
          <w:color w:val="000000" w:themeColor="text1"/>
        </w:rPr>
        <w:t xml:space="preserve"> y cambios de conducta</w:t>
      </w:r>
      <w:r w:rsidR="006E1445">
        <w:rPr>
          <w:rFonts w:ascii="Times New Roman" w:hAnsi="Times New Roman" w:cs="Times New Roman"/>
          <w:color w:val="000000" w:themeColor="text1"/>
        </w:rPr>
        <w:t>.</w:t>
      </w:r>
    </w:p>
    <w:p w14:paraId="77286913" w14:textId="77777777" w:rsidR="00495681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53F410" w14:textId="77777777" w:rsidR="00495681" w:rsidRPr="00495681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 cada una de ellas se debe</w:t>
      </w:r>
      <w:r w:rsidRPr="00495681">
        <w:rPr>
          <w:rFonts w:ascii="Times New Roman" w:hAnsi="Times New Roman" w:cs="Times New Roman"/>
          <w:color w:val="000000" w:themeColor="text1"/>
        </w:rPr>
        <w:t xml:space="preserve"> distinguir aquellas de corto, mediano y largo plazo.</w:t>
      </w:r>
    </w:p>
    <w:p w14:paraId="03C6F4E4" w14:textId="77777777" w:rsidR="00495681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2AD7199" w14:textId="77777777" w:rsidR="00495681" w:rsidRPr="00200B65" w:rsidRDefault="00200B65" w:rsidP="00886A7A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00B65">
        <w:rPr>
          <w:rFonts w:ascii="Times New Roman" w:hAnsi="Times New Roman" w:cs="Times New Roman"/>
          <w:i/>
          <w:color w:val="000000" w:themeColor="text1"/>
        </w:rPr>
        <w:t>(</w:t>
      </w:r>
      <w:r w:rsidR="00495681" w:rsidRPr="00200B65">
        <w:rPr>
          <w:rFonts w:ascii="Times New Roman" w:hAnsi="Times New Roman" w:cs="Times New Roman"/>
          <w:i/>
          <w:color w:val="000000" w:themeColor="text1"/>
        </w:rPr>
        <w:t>Como sugerencia se plantea la siguiente tabulació</w:t>
      </w:r>
      <w:r w:rsidRPr="00200B65">
        <w:rPr>
          <w:rFonts w:ascii="Times New Roman" w:hAnsi="Times New Roman" w:cs="Times New Roman"/>
          <w:i/>
          <w:color w:val="000000" w:themeColor="text1"/>
        </w:rPr>
        <w:t>n tipo)</w:t>
      </w:r>
    </w:p>
    <w:p w14:paraId="52EBB8D9" w14:textId="77777777" w:rsidR="00495681" w:rsidRDefault="00495681" w:rsidP="00886A7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1F3480" w14:textId="5A930BAF" w:rsidR="00495681" w:rsidRPr="001A7076" w:rsidRDefault="00495681" w:rsidP="001A707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A7076">
        <w:rPr>
          <w:rFonts w:ascii="Times New Roman" w:hAnsi="Times New Roman" w:cs="Times New Roman"/>
          <w:b/>
          <w:i/>
          <w:color w:val="000000" w:themeColor="text1"/>
        </w:rPr>
        <w:t>Planificación Urbana e Infraestructura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95681" w:rsidRPr="00495681" w14:paraId="117AA1A1" w14:textId="77777777" w:rsidTr="00495681">
        <w:tc>
          <w:tcPr>
            <w:tcW w:w="8856" w:type="dxa"/>
          </w:tcPr>
          <w:p w14:paraId="202DF0E9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Medidas de Corto Plazo:</w:t>
            </w:r>
          </w:p>
          <w:p w14:paraId="1D7FEF64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00F9383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1…</w:t>
            </w:r>
          </w:p>
          <w:p w14:paraId="009AEDAC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2…</w:t>
            </w:r>
          </w:p>
          <w:p w14:paraId="529C943C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3…</w:t>
            </w:r>
          </w:p>
          <w:p w14:paraId="5BEF96D7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95681" w:rsidRPr="00495681" w14:paraId="0D9DBB47" w14:textId="77777777" w:rsidTr="00495681">
        <w:tc>
          <w:tcPr>
            <w:tcW w:w="8856" w:type="dxa"/>
          </w:tcPr>
          <w:p w14:paraId="28976A11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Medidas de Mediano Plano:</w:t>
            </w:r>
          </w:p>
          <w:p w14:paraId="53CCDA14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4D70B2D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1…</w:t>
            </w:r>
          </w:p>
          <w:p w14:paraId="78D4BC59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2…</w:t>
            </w:r>
          </w:p>
          <w:p w14:paraId="144A9E0B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95681" w:rsidRPr="00495681" w14:paraId="43F345C0" w14:textId="77777777" w:rsidTr="00495681">
        <w:tc>
          <w:tcPr>
            <w:tcW w:w="8856" w:type="dxa"/>
          </w:tcPr>
          <w:p w14:paraId="77265DDE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Medidas de Largo Plazo:</w:t>
            </w:r>
          </w:p>
          <w:p w14:paraId="15EC0E01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BE1F5B0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1…</w:t>
            </w:r>
          </w:p>
          <w:p w14:paraId="469B12B1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2…</w:t>
            </w:r>
          </w:p>
          <w:p w14:paraId="4628DB27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3…</w:t>
            </w:r>
          </w:p>
          <w:p w14:paraId="286C529E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681">
              <w:rPr>
                <w:rFonts w:ascii="Times New Roman" w:hAnsi="Times New Roman" w:cs="Times New Roman"/>
                <w:i/>
                <w:color w:val="000000" w:themeColor="text1"/>
              </w:rPr>
              <w:t>Medida 4…</w:t>
            </w:r>
          </w:p>
          <w:p w14:paraId="5EAA3D01" w14:textId="77777777" w:rsidR="00495681" w:rsidRPr="00495681" w:rsidRDefault="00495681" w:rsidP="004956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66C7B04A" w14:textId="77777777" w:rsidR="00495681" w:rsidRDefault="00495681" w:rsidP="00495681">
      <w:pPr>
        <w:rPr>
          <w:rFonts w:ascii="Times New Roman" w:hAnsi="Times New Roman" w:cs="Times New Roman"/>
          <w:color w:val="000000" w:themeColor="text1"/>
        </w:rPr>
      </w:pPr>
    </w:p>
    <w:p w14:paraId="15C2E30C" w14:textId="77777777" w:rsidR="00495681" w:rsidRPr="00495681" w:rsidRDefault="00495681" w:rsidP="0049568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 así con cada una de las cuatro categorías.</w:t>
      </w:r>
    </w:p>
    <w:p w14:paraId="708D06DE" w14:textId="77777777" w:rsidR="00495681" w:rsidRDefault="00495681" w:rsidP="00495681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D4D65BC" w14:textId="77777777" w:rsidR="00200B65" w:rsidRPr="00200B65" w:rsidRDefault="00200B65" w:rsidP="007D2E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200B65">
        <w:rPr>
          <w:rFonts w:ascii="Times New Roman" w:hAnsi="Times New Roman" w:cs="Times New Roman"/>
          <w:color w:val="000000" w:themeColor="text1"/>
        </w:rPr>
        <w:t>Por último se deben señalar en un apartado, aquellas medidas que según la sensación de los moderadores o participantes de los diálogos, tuvieron mayor aprobación por parte de la ciudadanía.</w:t>
      </w:r>
    </w:p>
    <w:p w14:paraId="4D44DD80" w14:textId="77777777" w:rsidR="00B84698" w:rsidRDefault="00B84698"/>
    <w:sectPr w:rsidR="00B84698" w:rsidSect="00D9201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EA48" w14:textId="77777777" w:rsidR="000217FD" w:rsidRDefault="000217FD" w:rsidP="00886A7A">
      <w:r>
        <w:separator/>
      </w:r>
    </w:p>
  </w:endnote>
  <w:endnote w:type="continuationSeparator" w:id="0">
    <w:p w14:paraId="2021A142" w14:textId="77777777" w:rsidR="000217FD" w:rsidRDefault="000217FD" w:rsidP="0088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5230" w14:textId="77777777" w:rsidR="000217FD" w:rsidRDefault="000217FD" w:rsidP="00886A7A">
      <w:r>
        <w:separator/>
      </w:r>
    </w:p>
  </w:footnote>
  <w:footnote w:type="continuationSeparator" w:id="0">
    <w:p w14:paraId="7591E72F" w14:textId="77777777" w:rsidR="000217FD" w:rsidRDefault="000217FD" w:rsidP="00886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1F41" w14:textId="193B8275" w:rsidR="00886A7A" w:rsidRDefault="00886A7A" w:rsidP="00886A7A">
    <w:pPr>
      <w:pStyle w:val="Header"/>
      <w:jc w:val="center"/>
    </w:pPr>
    <w:r>
      <w:rPr>
        <w:noProof/>
        <w:lang w:val="en-US"/>
      </w:rPr>
      <w:drawing>
        <wp:inline distT="0" distB="0" distL="0" distR="0" wp14:anchorId="1B087DA0" wp14:editId="2FC822AA">
          <wp:extent cx="2588821" cy="63724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225" cy="63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EC2"/>
    <w:multiLevelType w:val="hybridMultilevel"/>
    <w:tmpl w:val="96360842"/>
    <w:lvl w:ilvl="0" w:tplc="AA32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B3126"/>
    <w:multiLevelType w:val="hybridMultilevel"/>
    <w:tmpl w:val="32A8BF72"/>
    <w:lvl w:ilvl="0" w:tplc="B90C779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78B"/>
    <w:multiLevelType w:val="multilevel"/>
    <w:tmpl w:val="7D9C4BC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2C13"/>
    <w:multiLevelType w:val="multilevel"/>
    <w:tmpl w:val="7F4E79C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3B05"/>
    <w:multiLevelType w:val="hybridMultilevel"/>
    <w:tmpl w:val="7D9C4BC8"/>
    <w:lvl w:ilvl="0" w:tplc="B90C779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3264E"/>
    <w:multiLevelType w:val="hybridMultilevel"/>
    <w:tmpl w:val="FD02E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2C3E"/>
    <w:multiLevelType w:val="hybridMultilevel"/>
    <w:tmpl w:val="7F4E79C8"/>
    <w:lvl w:ilvl="0" w:tplc="B90C779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81"/>
    <w:rsid w:val="000217FD"/>
    <w:rsid w:val="000743C7"/>
    <w:rsid w:val="001A7076"/>
    <w:rsid w:val="00200B65"/>
    <w:rsid w:val="00495681"/>
    <w:rsid w:val="006E1445"/>
    <w:rsid w:val="007D2E26"/>
    <w:rsid w:val="00886A7A"/>
    <w:rsid w:val="00A638E7"/>
    <w:rsid w:val="00B84698"/>
    <w:rsid w:val="00D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0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6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5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5681"/>
    <w:pPr>
      <w:ind w:left="720"/>
      <w:contextualSpacing/>
    </w:pPr>
  </w:style>
  <w:style w:type="table" w:styleId="TableGrid">
    <w:name w:val="Table Grid"/>
    <w:basedOn w:val="TableNormal"/>
    <w:uiPriority w:val="59"/>
    <w:rsid w:val="0049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A7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7A"/>
  </w:style>
  <w:style w:type="paragraph" w:styleId="Footer">
    <w:name w:val="footer"/>
    <w:basedOn w:val="Normal"/>
    <w:link w:val="FooterChar"/>
    <w:uiPriority w:val="99"/>
    <w:unhideWhenUsed/>
    <w:rsid w:val="00886A7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6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5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5681"/>
    <w:pPr>
      <w:ind w:left="720"/>
      <w:contextualSpacing/>
    </w:pPr>
  </w:style>
  <w:style w:type="table" w:styleId="TableGrid">
    <w:name w:val="Table Grid"/>
    <w:basedOn w:val="TableNormal"/>
    <w:uiPriority w:val="59"/>
    <w:rsid w:val="0049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A7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7A"/>
  </w:style>
  <w:style w:type="paragraph" w:styleId="Footer">
    <w:name w:val="footer"/>
    <w:basedOn w:val="Normal"/>
    <w:link w:val="FooterChar"/>
    <w:uiPriority w:val="99"/>
    <w:unhideWhenUsed/>
    <w:rsid w:val="00886A7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1ECF-9229-F046-8BA5-226558E1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</dc:creator>
  <cp:lastModifiedBy>Pipe</cp:lastModifiedBy>
  <cp:revision>3</cp:revision>
  <dcterms:created xsi:type="dcterms:W3CDTF">2014-09-02T17:22:00Z</dcterms:created>
  <dcterms:modified xsi:type="dcterms:W3CDTF">2014-09-02T17:24:00Z</dcterms:modified>
</cp:coreProperties>
</file>